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31" w:rsidRPr="00801436" w:rsidRDefault="00801436" w:rsidP="000D3A31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801436">
        <w:rPr>
          <w:rFonts w:ascii="Arial" w:hAnsi="Arial" w:cs="Arial"/>
          <w:b/>
          <w:bCs/>
          <w:i/>
          <w:sz w:val="18"/>
          <w:szCs w:val="18"/>
        </w:rPr>
        <w:t xml:space="preserve">Załącznik nr 7 </w:t>
      </w:r>
      <w:r w:rsidR="000D3A31" w:rsidRPr="00801436">
        <w:rPr>
          <w:rFonts w:ascii="Arial" w:hAnsi="Arial" w:cs="Arial"/>
          <w:b/>
          <w:bCs/>
          <w:i/>
          <w:sz w:val="18"/>
          <w:szCs w:val="18"/>
        </w:rPr>
        <w:t>do SWZ</w:t>
      </w:r>
    </w:p>
    <w:p w:rsidR="000D3A31" w:rsidRPr="00E103B0" w:rsidRDefault="000D3A31" w:rsidP="000D3A31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</w:rPr>
      </w:pPr>
    </w:p>
    <w:p w:rsidR="000D3A31" w:rsidRPr="00E103B0" w:rsidRDefault="000D3A31" w:rsidP="000D3A31">
      <w:pPr>
        <w:ind w:right="-2"/>
        <w:rPr>
          <w:rFonts w:ascii="Arial" w:hAnsi="Arial" w:cs="Arial"/>
          <w:bCs/>
        </w:rPr>
      </w:pPr>
      <w:r w:rsidRPr="00E103B0">
        <w:rPr>
          <w:rFonts w:ascii="Arial" w:hAnsi="Arial" w:cs="Arial"/>
          <w:bCs/>
        </w:rPr>
        <w:t>Dane Wykonawcy:</w:t>
      </w:r>
    </w:p>
    <w:p w:rsidR="000D3A31" w:rsidRPr="00E103B0" w:rsidRDefault="000D3A31" w:rsidP="000D3A31">
      <w:pPr>
        <w:ind w:right="-2"/>
        <w:rPr>
          <w:rFonts w:ascii="Arial" w:hAnsi="Arial" w:cs="Arial"/>
          <w:bCs/>
        </w:rPr>
      </w:pPr>
      <w:r w:rsidRPr="00E103B0">
        <w:rPr>
          <w:rFonts w:ascii="Arial" w:hAnsi="Arial" w:cs="Arial"/>
          <w:bCs/>
        </w:rPr>
        <w:t>Nazwa ……………………</w:t>
      </w:r>
    </w:p>
    <w:p w:rsidR="000D3A31" w:rsidRPr="00E103B0" w:rsidRDefault="000D3A31" w:rsidP="000D3A31">
      <w:pPr>
        <w:ind w:right="-2"/>
        <w:rPr>
          <w:rFonts w:ascii="Arial" w:hAnsi="Arial" w:cs="Arial"/>
          <w:bCs/>
        </w:rPr>
      </w:pPr>
      <w:r w:rsidRPr="00E103B0">
        <w:rPr>
          <w:rFonts w:ascii="Arial" w:hAnsi="Arial" w:cs="Arial"/>
          <w:bCs/>
        </w:rPr>
        <w:t>Adres   ……………………</w:t>
      </w:r>
    </w:p>
    <w:p w:rsidR="000D3A31" w:rsidRPr="00E103B0" w:rsidRDefault="000D3A31" w:rsidP="000D3A31">
      <w:pPr>
        <w:ind w:right="-2"/>
        <w:rPr>
          <w:rFonts w:ascii="Arial" w:hAnsi="Arial" w:cs="Arial"/>
          <w:bCs/>
        </w:rPr>
      </w:pPr>
      <w:r w:rsidRPr="00E103B0">
        <w:rPr>
          <w:rFonts w:ascii="Arial" w:hAnsi="Arial" w:cs="Arial"/>
          <w:bCs/>
        </w:rPr>
        <w:t>NIP      ……………………</w:t>
      </w:r>
    </w:p>
    <w:p w:rsidR="000D3A31" w:rsidRPr="00801436" w:rsidRDefault="000D3A31" w:rsidP="000D3A31">
      <w:pPr>
        <w:spacing w:line="280" w:lineRule="atLeast"/>
        <w:jc w:val="center"/>
        <w:rPr>
          <w:rFonts w:ascii="Arial Narrow" w:hAnsi="Arial Narrow" w:cs="Arial"/>
          <w:b/>
        </w:rPr>
      </w:pPr>
    </w:p>
    <w:p w:rsidR="000D3A31" w:rsidRPr="00801436" w:rsidRDefault="00801436" w:rsidP="000D3A31">
      <w:pPr>
        <w:spacing w:line="280" w:lineRule="atLeast"/>
        <w:jc w:val="center"/>
        <w:rPr>
          <w:rFonts w:ascii="Arial Narrow" w:hAnsi="Arial Narrow" w:cs="Arial"/>
          <w:b/>
          <w:u w:val="single"/>
        </w:rPr>
      </w:pPr>
      <w:r w:rsidRPr="00801436">
        <w:rPr>
          <w:rFonts w:ascii="Arial Narrow" w:hAnsi="Arial Narrow" w:cs="Arial"/>
          <w:b/>
          <w:u w:val="single"/>
        </w:rPr>
        <w:t>Oświadczenie Wykonawcy</w:t>
      </w:r>
    </w:p>
    <w:p w:rsidR="000D3A31" w:rsidRPr="00801436" w:rsidRDefault="000D3A31" w:rsidP="000D3A31">
      <w:pPr>
        <w:spacing w:line="280" w:lineRule="atLeast"/>
        <w:jc w:val="center"/>
        <w:rPr>
          <w:rFonts w:ascii="Arial Narrow" w:hAnsi="Arial Narrow" w:cs="Arial"/>
          <w:b/>
        </w:rPr>
      </w:pPr>
    </w:p>
    <w:p w:rsidR="000D3A31" w:rsidRPr="00801436" w:rsidRDefault="00D51DCB" w:rsidP="000D3A31">
      <w:pPr>
        <w:spacing w:line="280" w:lineRule="atLeast"/>
        <w:jc w:val="center"/>
        <w:rPr>
          <w:rFonts w:ascii="Arial Narrow" w:hAnsi="Arial Narrow" w:cs="Arial"/>
          <w:b/>
        </w:rPr>
      </w:pPr>
      <w:r w:rsidRPr="00801436">
        <w:rPr>
          <w:rFonts w:ascii="Arial Narrow" w:hAnsi="Arial Narrow" w:cs="Arial"/>
          <w:b/>
        </w:rPr>
        <w:t>o nie</w:t>
      </w:r>
      <w:r w:rsidR="000D3A31" w:rsidRPr="00801436">
        <w:rPr>
          <w:rFonts w:ascii="Arial Narrow" w:hAnsi="Arial Narrow" w:cs="Arial"/>
          <w:b/>
        </w:rPr>
        <w:t>podleganiu wykluczeniu na podstawie art. 7 ust. 1 ustawa z dnia 13 kwietnia 2022 r. o szczególnych rozwiązaniach w zakresie przeciwdziałania wspieraniu agresji na Ukrainę oraz służących ochronie bezpieczeństwa narodowego oraz zgodnie z art. 5k rozporządzenia (UE) nr 833/2014 w brzmieniu nadanym rozporządzeniem 2022/576 dotyczącego środków ograniczających w związku z działaniami Rosji destabilizującymi sytuację na Ukrainie (Dz. Urz. UE nr L 111 z 8.4.2022).</w:t>
      </w:r>
    </w:p>
    <w:p w:rsidR="000D3A31" w:rsidRPr="00E103B0" w:rsidRDefault="000D3A31" w:rsidP="000D3A31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:rsidR="000D3A31" w:rsidRDefault="000D3A31" w:rsidP="000D3A31">
      <w:pPr>
        <w:jc w:val="both"/>
        <w:rPr>
          <w:rFonts w:ascii="Arial" w:hAnsi="Arial" w:cs="Arial"/>
        </w:rPr>
      </w:pPr>
    </w:p>
    <w:p w:rsidR="00801436" w:rsidRPr="00801436" w:rsidRDefault="00801436" w:rsidP="00801436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/>
          <w:b/>
          <w:color w:val="000000"/>
        </w:rPr>
      </w:pPr>
      <w:r w:rsidRPr="00801436">
        <w:rPr>
          <w:rFonts w:ascii="Arial Narrow" w:eastAsiaTheme="minorEastAsia" w:hAnsi="Arial Narrow"/>
          <w:color w:val="000000"/>
        </w:rPr>
        <w:t xml:space="preserve">Na potrzeby postępowania o udzielenie zamówienia publicznego </w:t>
      </w:r>
      <w:proofErr w:type="spellStart"/>
      <w:r w:rsidRPr="00801436">
        <w:rPr>
          <w:rFonts w:ascii="Arial Narrow" w:eastAsiaTheme="minorEastAsia" w:hAnsi="Arial Narrow"/>
          <w:color w:val="000000"/>
        </w:rPr>
        <w:t>pn</w:t>
      </w:r>
      <w:proofErr w:type="spellEnd"/>
      <w:r w:rsidRPr="00801436">
        <w:rPr>
          <w:rFonts w:ascii="Arial Narrow" w:eastAsiaTheme="minorEastAsia" w:hAnsi="Arial Narrow"/>
          <w:color w:val="000000"/>
        </w:rPr>
        <w:t xml:space="preserve">: </w:t>
      </w:r>
      <w:r w:rsidRPr="00801436">
        <w:rPr>
          <w:rFonts w:ascii="Arial Narrow" w:eastAsiaTheme="minorEastAsia" w:hAnsi="Arial Narrow"/>
          <w:b/>
          <w:color w:val="000000"/>
        </w:rPr>
        <w:t>„Sprzedaż energii elektrycznej na potrzeby własne oraz zakup energii elektrycznej wytworzonej w instalacji OZE wraz usługą bilansowania handlowego Zakładu Wodociągów i Kanalizacji w Ciechanowie Sp. z o.o. w 2023 r.”</w:t>
      </w:r>
    </w:p>
    <w:p w:rsidR="00801436" w:rsidRPr="00801436" w:rsidRDefault="00801436" w:rsidP="00801436">
      <w:pPr>
        <w:spacing w:line="360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801436">
        <w:rPr>
          <w:rFonts w:ascii="Arial Narrow" w:eastAsiaTheme="minorHAnsi" w:hAnsi="Arial Narrow" w:cstheme="minorBidi"/>
          <w:lang w:eastAsia="en-US"/>
        </w:rPr>
        <w:t xml:space="preserve">prowadzonego przez </w:t>
      </w:r>
      <w:r w:rsidRPr="00801436">
        <w:rPr>
          <w:rFonts w:ascii="Arial Narrow" w:eastAsiaTheme="minorHAnsi" w:hAnsi="Arial Narrow" w:cstheme="minorBidi"/>
          <w:b/>
          <w:lang w:eastAsia="en-US"/>
        </w:rPr>
        <w:t xml:space="preserve">Zakład Wodociągów i Kanalizacji w Ciechanowie Sp.  z o.o  </w:t>
      </w:r>
      <w:r w:rsidRPr="00801436">
        <w:rPr>
          <w:rFonts w:ascii="Arial Narrow" w:eastAsiaTheme="minorHAnsi" w:hAnsi="Arial Narrow" w:cstheme="minorBidi"/>
          <w:lang w:eastAsia="en-US"/>
        </w:rPr>
        <w:t>oświadczam, co następuje</w:t>
      </w:r>
      <w:r w:rsidRPr="00801436">
        <w:rPr>
          <w:rFonts w:ascii="Arial Narrow" w:eastAsiaTheme="minorHAnsi" w:hAnsi="Arial Narrow" w:cstheme="minorBidi"/>
          <w:sz w:val="22"/>
          <w:szCs w:val="22"/>
          <w:lang w:eastAsia="en-US"/>
        </w:rPr>
        <w:t>:</w:t>
      </w:r>
    </w:p>
    <w:p w:rsidR="00801436" w:rsidRPr="00E103B0" w:rsidRDefault="00801436" w:rsidP="000D3A31">
      <w:pPr>
        <w:jc w:val="both"/>
        <w:rPr>
          <w:rFonts w:ascii="Arial" w:hAnsi="Arial" w:cs="Arial"/>
        </w:rPr>
      </w:pPr>
    </w:p>
    <w:p w:rsidR="000D3A31" w:rsidRPr="00801436" w:rsidRDefault="000D3A31" w:rsidP="000D3A31">
      <w:pPr>
        <w:tabs>
          <w:tab w:val="left" w:pos="2820"/>
        </w:tabs>
        <w:spacing w:line="280" w:lineRule="atLeast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Ja/My niżej podpisani</w:t>
      </w:r>
      <w:r w:rsidRPr="00801436">
        <w:rPr>
          <w:rFonts w:ascii="Arial Narrow" w:hAnsi="Arial Narrow" w:cs="Arial"/>
        </w:rPr>
        <w:tab/>
      </w:r>
    </w:p>
    <w:p w:rsidR="000D3A31" w:rsidRPr="00801436" w:rsidRDefault="000D3A31" w:rsidP="000D3A31">
      <w:pPr>
        <w:spacing w:line="280" w:lineRule="atLeast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___________________________________________________________________</w:t>
      </w:r>
    </w:p>
    <w:p w:rsidR="000D3A31" w:rsidRPr="00801436" w:rsidRDefault="000D3A31" w:rsidP="000D3A31">
      <w:pPr>
        <w:spacing w:line="280" w:lineRule="atLeast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działając w imieniu i na rzecz  (nazwa /firma/ i adres Wykonawcy) </w:t>
      </w:r>
    </w:p>
    <w:p w:rsidR="000D3A31" w:rsidRPr="00801436" w:rsidRDefault="000D3A31" w:rsidP="000D3A31">
      <w:pPr>
        <w:spacing w:line="280" w:lineRule="atLeast"/>
        <w:rPr>
          <w:rFonts w:ascii="Arial Narrow" w:hAnsi="Arial Narrow" w:cs="Arial"/>
        </w:rPr>
      </w:pPr>
    </w:p>
    <w:p w:rsidR="000D3A31" w:rsidRPr="00801436" w:rsidRDefault="000D3A31" w:rsidP="000D3A31">
      <w:pPr>
        <w:spacing w:line="280" w:lineRule="atLeast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___________________________________________________________________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80" w:lineRule="atLeast"/>
        <w:contextualSpacing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Oświadczam/y, </w:t>
      </w:r>
      <w:r w:rsidRPr="00801436">
        <w:rPr>
          <w:rFonts w:ascii="Arial Narrow" w:hAnsi="Arial Narrow" w:cs="Arial"/>
          <w:b/>
          <w:bCs/>
        </w:rPr>
        <w:t xml:space="preserve">że nie podlegam wykluczeniu z postępowania </w:t>
      </w:r>
      <w:r w:rsidRPr="00801436">
        <w:rPr>
          <w:rFonts w:ascii="Arial Narrow" w:hAnsi="Arial Narrow" w:cs="Arial"/>
        </w:rPr>
        <w:t>na podstawie</w:t>
      </w:r>
      <w:r w:rsidRPr="00801436">
        <w:rPr>
          <w:rFonts w:ascii="Arial Narrow" w:hAnsi="Arial Narrow" w:cs="Arial"/>
          <w:b/>
          <w:bCs/>
        </w:rPr>
        <w:t xml:space="preserve"> </w:t>
      </w:r>
      <w:r w:rsidRPr="00801436">
        <w:rPr>
          <w:rFonts w:ascii="Arial Narrow" w:hAnsi="Arial Narrow" w:cs="Arial"/>
        </w:rPr>
        <w:t xml:space="preserve">art. 7 ust. 1 ustawy z dnia 13 kwietnia 2022 r. o szczególnych rozwiązaniach w zakresie przeciwdziałania wspieraniu agresji na Ukrainę oraz służących ochronie bezpieczeństwa narodowego (Dz. U. z 2022 r., poz. 835). </w:t>
      </w:r>
    </w:p>
    <w:p w:rsidR="000D3A31" w:rsidRPr="00801436" w:rsidRDefault="000D3A31" w:rsidP="000D3A31">
      <w:pPr>
        <w:pStyle w:val="Akapitzlist"/>
        <w:autoSpaceDE w:val="0"/>
        <w:autoSpaceDN w:val="0"/>
        <w:adjustRightInd w:val="0"/>
        <w:spacing w:line="280" w:lineRule="atLeast"/>
        <w:ind w:left="0"/>
        <w:contextualSpacing/>
        <w:jc w:val="both"/>
        <w:rPr>
          <w:rFonts w:ascii="Arial Narrow" w:hAnsi="Arial Narrow" w:cs="Arial"/>
        </w:rPr>
      </w:pPr>
    </w:p>
    <w:p w:rsidR="000D3A31" w:rsidRPr="00BB56F5" w:rsidRDefault="000D3A31" w:rsidP="000D3A31">
      <w:pPr>
        <w:pStyle w:val="Akapitzlist"/>
        <w:autoSpaceDE w:val="0"/>
        <w:autoSpaceDN w:val="0"/>
        <w:adjustRightInd w:val="0"/>
        <w:spacing w:line="280" w:lineRule="atLeast"/>
        <w:ind w:left="0"/>
        <w:contextualSpacing/>
        <w:jc w:val="both"/>
        <w:rPr>
          <w:rFonts w:ascii="Arial" w:hAnsi="Arial" w:cs="Arial"/>
        </w:rPr>
      </w:pPr>
      <w:r w:rsidRPr="00801436">
        <w:rPr>
          <w:rFonts w:ascii="Arial Narrow" w:hAnsi="Arial Narrow" w:cs="Arial"/>
        </w:rPr>
        <w:t>Na podstawie art. 7 ust. 1 Ustawy z dnia 13 kwietnia 2022 r. wyklucza</w:t>
      </w:r>
      <w:r w:rsidRPr="00BB56F5">
        <w:rPr>
          <w:rFonts w:ascii="Arial" w:hAnsi="Arial" w:cs="Arial"/>
        </w:rPr>
        <w:t xml:space="preserve"> się:</w:t>
      </w:r>
    </w:p>
    <w:p w:rsidR="000D3A31" w:rsidRPr="00E103B0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bCs/>
        </w:rPr>
      </w:pPr>
    </w:p>
    <w:p w:rsidR="000D3A31" w:rsidRPr="00801436" w:rsidRDefault="000D3A31" w:rsidP="00801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/>
        </w:rPr>
        <w:t xml:space="preserve">wykonawcę wymienionego w wykazach określonych w rozporządzeniu Rady (WE) nr 765/2006 z dnia 18 maja 2006 r. dotyczącym środków ograniczających w związku z sytuacją na Białorusi i udziałem Białorusi w agresji Rosji wobec Ukrainy (Dz. Urz.  UE L 134 z 20.05.2006, str. 1, z </w:t>
      </w:r>
      <w:proofErr w:type="spellStart"/>
      <w:r w:rsidRPr="00801436">
        <w:rPr>
          <w:rFonts w:ascii="Arial Narrow" w:hAnsi="Arial Narrow"/>
        </w:rPr>
        <w:t>późn</w:t>
      </w:r>
      <w:proofErr w:type="spellEnd"/>
      <w:r w:rsidRPr="00801436">
        <w:rPr>
          <w:rFonts w:ascii="Arial Narrow" w:hAnsi="Arial Narrow"/>
        </w:rPr>
        <w:t xml:space="preserve">. zm.)  i rozporządzeniu 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01436">
        <w:rPr>
          <w:rFonts w:ascii="Arial Narrow" w:hAnsi="Arial Narrow"/>
        </w:rPr>
        <w:t>późn</w:t>
      </w:r>
      <w:proofErr w:type="spellEnd"/>
      <w:r w:rsidRPr="00801436">
        <w:rPr>
          <w:rFonts w:ascii="Arial Narrow" w:hAnsi="Arial Narrow"/>
        </w:rPr>
        <w:t>. zm.) albo wpisanego na listę, o której mowa w art. 2 ustawy z dnia 13 kwietnia 2022 r. o szczególnych rozwiązaniach w zakresie przeciwdziałania wspieraniu agresji na Ukrainę oraz służących ochronie bezpieczeństwa narodowego (Dz. U. z 2022 r. po</w:t>
      </w:r>
      <w:r w:rsidR="00801436">
        <w:rPr>
          <w:rFonts w:ascii="Arial Narrow" w:hAnsi="Arial Narrow"/>
        </w:rPr>
        <w:t>z. 835), na podstawie decyzji w </w:t>
      </w:r>
      <w:bookmarkStart w:id="0" w:name="_GoBack"/>
      <w:bookmarkEnd w:id="0"/>
      <w:r w:rsidRPr="00801436">
        <w:rPr>
          <w:rFonts w:ascii="Arial Narrow" w:hAnsi="Arial Narrow"/>
        </w:rPr>
        <w:t>sprawie wpisu na tę listę rozstrzygającej o zastosowaniu</w:t>
      </w:r>
      <w:r w:rsidRPr="00801436">
        <w:rPr>
          <w:rFonts w:ascii="Arial Narrow" w:hAnsi="Arial Narrow" w:cs="Arial"/>
        </w:rPr>
        <w:t xml:space="preserve"> </w:t>
      </w:r>
      <w:r w:rsidRPr="00801436">
        <w:rPr>
          <w:rFonts w:ascii="Arial Narrow" w:hAnsi="Arial Narrow"/>
        </w:rPr>
        <w:t>środka polegającego na wykluczeniu z postępowania o udzielenie zamówienia publicznego</w:t>
      </w:r>
      <w:r w:rsidRPr="00801436">
        <w:rPr>
          <w:rFonts w:ascii="Arial Narrow" w:hAnsi="Arial Narrow" w:cs="Arial"/>
        </w:rPr>
        <w:t xml:space="preserve"> prowadzonego na podstawie ustawy z dnia </w:t>
      </w:r>
      <w:r w:rsidRPr="00801436">
        <w:rPr>
          <w:rFonts w:ascii="Arial Narrow" w:hAnsi="Arial Narrow" w:cs="Arial"/>
        </w:rPr>
        <w:lastRenderedPageBreak/>
        <w:t>11 września 2019 r. – Prawo zamówień publicznych (Dz. U. z 2021 r. poz. 1129, 1598, 2054 i 2269 oraz z 2022 r. poz. 25);</w:t>
      </w:r>
    </w:p>
    <w:p w:rsidR="000D3A31" w:rsidRPr="00801436" w:rsidRDefault="000D3A31" w:rsidP="000D3A31">
      <w:pPr>
        <w:numPr>
          <w:ilvl w:val="1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dotyczącym środków ograniczających w związku z sytuacją na Białorusi i udziałem Białorusi w agresji Rosji wobec Ukrainy (Dz. Urz. UE L 134 z 20.05.2006, str. 1, z </w:t>
      </w:r>
      <w:proofErr w:type="spellStart"/>
      <w:r w:rsidRPr="00801436">
        <w:rPr>
          <w:rFonts w:ascii="Arial Narrow" w:hAnsi="Arial Narrow" w:cs="Arial"/>
        </w:rPr>
        <w:t>późn</w:t>
      </w:r>
      <w:proofErr w:type="spellEnd"/>
      <w:r w:rsidRPr="00801436">
        <w:rPr>
          <w:rFonts w:ascii="Arial Narrow" w:hAnsi="Arial Narrow" w:cs="Arial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01436">
        <w:rPr>
          <w:rFonts w:ascii="Arial Narrow" w:hAnsi="Arial Narrow" w:cs="Arial"/>
        </w:rPr>
        <w:t>późn</w:t>
      </w:r>
      <w:proofErr w:type="spellEnd"/>
      <w:r w:rsidRPr="00801436">
        <w:rPr>
          <w:rFonts w:ascii="Arial Narrow" w:hAnsi="Arial Narrow" w:cs="Arial"/>
        </w:rPr>
        <w:t>. zm.) albo wpisana na listę, o której mowa w art. 2 ustawy z dnia 13 kwietnia 2022 r. o szczególnych rozwiązaniach w zakresie przeciwdziałania wspieraniu agresji na Ukrainę oraz służących ochronie bezpieczeństwa narodowego (Dz. U. z 2022 r. poz. 835) lub będąca takim beneficjentem rzeczywistym od dnia 24 lutego 2022 r., o ile została wpisana na tę listę na podstawie decyzji w sprawie wpisu na tę listę rozstrzygającej o zastosowaniu środka, polegającego na wykluczeniu z postępowania o udzielenie zamówienia publicznego prowadzonego na podstawie ustawy z dnia 11 września 2019 r. – Prawo zamówień publicznych (Dz. U. z 2021 r. poz. 1129, 1598, 2054 i 2269 oraz z 2022 r. poz. 25);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ind w:left="1420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numPr>
          <w:ilvl w:val="1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Rady (WE) nr 765/2006 z dnia 18 maja 2006 r. dotyczącym środków ograniczających w związku z sytuacją na Białorusi i udziałem Białorusi w agresji Rosji wobec Ukrainy (Dz. Urz. UE L 134 z 20.05.2006, str. 1, z </w:t>
      </w:r>
      <w:proofErr w:type="spellStart"/>
      <w:r w:rsidRPr="00801436">
        <w:rPr>
          <w:rFonts w:ascii="Arial Narrow" w:hAnsi="Arial Narrow" w:cs="Arial"/>
        </w:rPr>
        <w:t>późn</w:t>
      </w:r>
      <w:proofErr w:type="spellEnd"/>
      <w:r w:rsidRPr="00801436">
        <w:rPr>
          <w:rFonts w:ascii="Arial Narrow" w:hAnsi="Arial Narrow" w:cs="Arial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01436">
        <w:rPr>
          <w:rFonts w:ascii="Arial Narrow" w:hAnsi="Arial Narrow" w:cs="Arial"/>
        </w:rPr>
        <w:t>późn</w:t>
      </w:r>
      <w:proofErr w:type="spellEnd"/>
      <w:r w:rsidRPr="00801436">
        <w:rPr>
          <w:rFonts w:ascii="Arial Narrow" w:hAnsi="Arial Narrow" w:cs="Arial"/>
        </w:rPr>
        <w:t xml:space="preserve">. zm.) albo wpisany na listę, o której mowa w art. 2 ustawy z dnia 13 kwietnia 2022 r. o szczególnych rozwiązaniach w zakresie przeciwdziałania wspieraniu agresji na Ukrainę oraz służących ochronie bezpieczeństwa narodowego (Dz. U. z 2022 r. poz. 835) lub będący taką jednostką dominującą od dnia 24 lutego 2022 r., o ile został wpisany na tę listę na podstawie decyzji w sprawie wpisu na tę listę rozstrzygającej o zastosowaniu środka, polegającego na wykluczeniu z postępowania o udzielenie zamówienia publicznego prowadzonego na podstawie ustawy z dnia 11 września 2019 r. – Prawo zamówień publicznych (Dz. U. z 2021 r. poz. 1129, 1598, 2054 i 2269 oraz z 2022 r. poz. 25). – 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Powyższe wykluczenie następować będzie na okres trwania ww. okoliczności.  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0" w:lineRule="atLeast"/>
        <w:contextualSpacing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Zgodnie z art. 5k rozporządzenia (UE) nr 833/2014 w brzmieniu nadanym rozporządzeniem 2022/576 dotyczącego środków ograniczających w związku z działaniami Rosji destabilizującymi sytuację na Ukrainie (Dz. Urz. UE nr L 111 z 8.4.2022, str. 1) Zamawiający nie udzieli zamówienia na rzecz lub z udziałem: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a) obywateli rosyjskich lub osób fizycznych lub prawnych, podmiotów lub organów z siedzibą w Rosji;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Oświadczam, iż wobec mnie nie zachodzi podstawa wykluczenia przewidziana w art.</w:t>
      </w:r>
      <w:r w:rsidRPr="00801436">
        <w:rPr>
          <w:rFonts w:ascii="Arial Narrow" w:hAnsi="Arial Narrow"/>
        </w:rPr>
        <w:t xml:space="preserve"> </w:t>
      </w:r>
      <w:r w:rsidRPr="00801436">
        <w:rPr>
          <w:rFonts w:ascii="Arial Narrow" w:hAnsi="Arial Narrow" w:cs="Arial"/>
        </w:rPr>
        <w:t xml:space="preserve">5k rozporządzenia (UE) nr 833/2014 w brzmieniu nadanym rozporządzeniem 2022/576. 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Jeżeli wystąpi jedna z wymienionych okoliczności w punkcie 2 lit a), b) lub c) Zamawiający nie udzieli Zamówienia Wykonawcy. 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b/>
          <w:bCs/>
        </w:rPr>
      </w:pPr>
    </w:p>
    <w:p w:rsidR="000D3A31" w:rsidRPr="00801436" w:rsidRDefault="000D3A31" w:rsidP="000D3A31">
      <w:pPr>
        <w:spacing w:line="276" w:lineRule="auto"/>
        <w:ind w:left="360" w:right="20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  <w:b/>
          <w:bCs/>
          <w:color w:val="FF0000"/>
        </w:rPr>
        <w:t>Uwaga:</w:t>
      </w:r>
      <w:r w:rsidRPr="00801436">
        <w:rPr>
          <w:rFonts w:ascii="Arial Narrow" w:hAnsi="Arial Narrow" w:cs="Arial"/>
        </w:rPr>
        <w:t xml:space="preserve"> Oświadczenie składa Wykonawca oraz jeżeli Wykonawca będzie polegał na zdolności Podmiotu Trzeciego lub zamierza powierzyć wykonanie części zamówienia Podwykonawcy, ww. oświadczenie składają odpowiednio Podmiot Trzeci bądź Podwykonawca.  </w:t>
      </w:r>
    </w:p>
    <w:p w:rsidR="000D3A31" w:rsidRPr="00801436" w:rsidRDefault="000D3A31" w:rsidP="000D3A31">
      <w:pPr>
        <w:spacing w:line="276" w:lineRule="auto"/>
        <w:ind w:left="360" w:right="20"/>
        <w:jc w:val="both"/>
        <w:rPr>
          <w:rFonts w:ascii="Arial Narrow" w:hAnsi="Arial Narrow" w:cs="Arial"/>
          <w:b/>
          <w:bCs/>
          <w:color w:val="FF0000"/>
        </w:rPr>
      </w:pPr>
    </w:p>
    <w:p w:rsidR="000D3A31" w:rsidRPr="00801436" w:rsidRDefault="000D3A31" w:rsidP="000D3A31">
      <w:pPr>
        <w:spacing w:line="276" w:lineRule="auto"/>
        <w:ind w:left="360" w:right="20"/>
        <w:jc w:val="both"/>
        <w:rPr>
          <w:rFonts w:ascii="Arial Narrow" w:hAnsi="Arial Narrow" w:cs="Arial"/>
          <w:bCs/>
          <w:color w:val="000000" w:themeColor="text1"/>
        </w:rPr>
      </w:pPr>
      <w:r w:rsidRPr="00801436">
        <w:rPr>
          <w:rFonts w:ascii="Arial Narrow" w:hAnsi="Arial Narrow" w:cs="Arial"/>
          <w:bCs/>
          <w:color w:val="000000" w:themeColor="text1"/>
        </w:rPr>
        <w:t>………………………………………………………………………………………………</w:t>
      </w:r>
    </w:p>
    <w:p w:rsidR="000D3A31" w:rsidRPr="00801436" w:rsidRDefault="000D3A31" w:rsidP="000D3A31">
      <w:pPr>
        <w:spacing w:line="276" w:lineRule="auto"/>
        <w:ind w:left="360" w:right="20"/>
        <w:jc w:val="both"/>
        <w:rPr>
          <w:rFonts w:ascii="Arial Narrow" w:hAnsi="Arial Narrow" w:cs="Arial"/>
          <w:bCs/>
          <w:color w:val="000000" w:themeColor="text1"/>
        </w:rPr>
      </w:pPr>
      <w:r w:rsidRPr="00801436">
        <w:rPr>
          <w:rFonts w:ascii="Arial Narrow" w:hAnsi="Arial Narrow" w:cs="Arial"/>
          <w:bCs/>
          <w:i/>
          <w:iCs/>
          <w:color w:val="000000" w:themeColor="text1"/>
        </w:rPr>
        <w:t>(kwalifikowany podpis elektroniczny osoby uprawnionej do reprezentacji Wykonawcy)</w:t>
      </w:r>
    </w:p>
    <w:p w:rsidR="000D3A31" w:rsidRPr="00E103B0" w:rsidRDefault="000D3A31" w:rsidP="000D3A31">
      <w:pPr>
        <w:spacing w:line="276" w:lineRule="auto"/>
        <w:ind w:left="360" w:right="20"/>
        <w:jc w:val="both"/>
        <w:rPr>
          <w:rFonts w:ascii="Arial" w:hAnsi="Arial" w:cs="Arial"/>
          <w:b/>
          <w:bCs/>
          <w:color w:val="FF0000"/>
        </w:rPr>
      </w:pPr>
    </w:p>
    <w:p w:rsidR="000D3A31" w:rsidRPr="00E103B0" w:rsidRDefault="000D3A31" w:rsidP="000D3A31">
      <w:pPr>
        <w:spacing w:line="276" w:lineRule="auto"/>
        <w:ind w:left="360" w:right="20"/>
        <w:jc w:val="both"/>
        <w:rPr>
          <w:rFonts w:ascii="Arial" w:hAnsi="Arial" w:cs="Arial"/>
          <w:b/>
          <w:bCs/>
          <w:color w:val="FF0000"/>
        </w:rPr>
      </w:pPr>
    </w:p>
    <w:p w:rsidR="000D3A31" w:rsidRPr="00E103B0" w:rsidRDefault="000D3A31" w:rsidP="000D3A31">
      <w:pPr>
        <w:spacing w:line="276" w:lineRule="auto"/>
        <w:ind w:left="360" w:right="20"/>
        <w:jc w:val="both"/>
        <w:rPr>
          <w:rFonts w:ascii="Arial" w:hAnsi="Arial" w:cs="Arial"/>
        </w:rPr>
      </w:pPr>
    </w:p>
    <w:p w:rsidR="000D3A31" w:rsidRDefault="000D3A31" w:rsidP="000D3A31"/>
    <w:p w:rsidR="000D3A31" w:rsidRDefault="000D3A31" w:rsidP="000D3A31"/>
    <w:p w:rsidR="000D3A31" w:rsidRDefault="000D3A31" w:rsidP="000D3A31"/>
    <w:p w:rsidR="000D3A31" w:rsidRDefault="000D3A31" w:rsidP="000D3A31"/>
    <w:p w:rsidR="000D3A31" w:rsidRPr="00073B77" w:rsidRDefault="000D3A31" w:rsidP="000D3A31">
      <w:pPr>
        <w:tabs>
          <w:tab w:val="left" w:pos="4068"/>
        </w:tabs>
        <w:spacing w:before="120" w:after="120"/>
        <w:jc w:val="right"/>
        <w:rPr>
          <w:rFonts w:ascii="Arial" w:hAnsi="Arial" w:cs="Arial"/>
        </w:rPr>
      </w:pPr>
    </w:p>
    <w:p w:rsidR="000D3A31" w:rsidRDefault="000D3A31" w:rsidP="000D3A31"/>
    <w:p w:rsidR="008368F9" w:rsidRDefault="008368F9"/>
    <w:sectPr w:rsidR="008368F9" w:rsidSect="00A56C9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10" w:rsidRDefault="003859F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6A4"/>
    <w:multiLevelType w:val="multilevel"/>
    <w:tmpl w:val="92680824"/>
    <w:lvl w:ilvl="0">
      <w:start w:val="1"/>
      <w:numFmt w:val="decimal"/>
      <w:lvlText w:val="%1."/>
      <w:lvlJc w:val="left"/>
      <w:pPr>
        <w:ind w:left="0" w:firstLine="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1312573E"/>
    <w:multiLevelType w:val="multilevel"/>
    <w:tmpl w:val="C91E1B1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2550258D"/>
    <w:multiLevelType w:val="multilevel"/>
    <w:tmpl w:val="8B801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635A6"/>
    <w:multiLevelType w:val="hybridMultilevel"/>
    <w:tmpl w:val="CA5CB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31"/>
    <w:rsid w:val="000D3A31"/>
    <w:rsid w:val="003859F5"/>
    <w:rsid w:val="00801436"/>
    <w:rsid w:val="008368F9"/>
    <w:rsid w:val="00D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071B-8E2C-4840-A7BD-802CBD9F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34"/>
    <w:qFormat/>
    <w:rsid w:val="000D3A31"/>
    <w:pPr>
      <w:ind w:left="708"/>
    </w:pPr>
  </w:style>
  <w:style w:type="paragraph" w:styleId="Nagwek">
    <w:name w:val="header"/>
    <w:basedOn w:val="Normalny"/>
    <w:link w:val="NagwekZnak"/>
    <w:rsid w:val="000D3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A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0D3A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2022-05-09T12:11:00Z</dcterms:created>
  <dcterms:modified xsi:type="dcterms:W3CDTF">2022-05-09T12:59:00Z</dcterms:modified>
</cp:coreProperties>
</file>